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pPr>
        <w:widowControl/>
        <w:snapToGrid w:val="0"/>
        <w:spacing w:line="560" w:lineRule="exact"/>
        <w:jc w:val="center"/>
        <w:rPr>
          <w:rFonts w:hint="eastAsia" w:ascii="仿宋_GB2312" w:hAnsi="仿宋_GB2312" w:eastAsia="仿宋_GB2312" w:cs="仿宋_GB2312"/>
          <w:sz w:val="28"/>
          <w:szCs w:val="28"/>
        </w:rPr>
      </w:pPr>
    </w:p>
    <w:p>
      <w:pPr>
        <w:widowControl/>
        <w:snapToGrid w:val="0"/>
        <w:spacing w:line="560" w:lineRule="exact"/>
        <w:jc w:val="center"/>
        <w:rPr>
          <w:rFonts w:hint="eastAsia" w:ascii="仿宋_GB2312" w:hAnsi="仿宋_GB2312" w:eastAsia="仿宋_GB2312" w:cs="仿宋_GB2312"/>
          <w:sz w:val="28"/>
          <w:szCs w:val="28"/>
        </w:rPr>
      </w:pPr>
    </w:p>
    <w:p>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.服务方案</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.参会供应商类似项目业绩一览表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.项目服务团队情况一览表</w:t>
      </w:r>
    </w:p>
    <w:p>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w:t>
      </w:r>
      <w:r>
        <w:rPr>
          <w:rFonts w:hint="eastAsia" w:ascii="宋体" w:hAnsi="宋体" w:eastAsia="宋体" w:cs="宋体"/>
          <w:sz w:val="28"/>
          <w:szCs w:val="28"/>
        </w:rPr>
        <w:t>应急预案</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.反商业贿赂承诺书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.无围标、串标行为承诺书</w:t>
      </w:r>
    </w:p>
    <w:p>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w:t>
      </w:r>
      <w:r>
        <w:rPr>
          <w:rFonts w:hint="eastAsia" w:cs="仿宋_GB2312" w:asciiTheme="majorEastAsia" w:hAnsiTheme="majorEastAsia" w:eastAsiaTheme="majorEastAsia"/>
          <w:sz w:val="28"/>
          <w:szCs w:val="28"/>
        </w:rPr>
        <w:t>供应商遵守招标采购纪律承诺书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11.</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22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采购项目名称：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jc w:val="left"/>
        <w:rPr>
          <w:rFonts w:hint="eastAsia" w:cs="仿宋_GB2312" w:asciiTheme="minorEastAsia" w:hAnsiTheme="minorEastAsia"/>
          <w:sz w:val="28"/>
          <w:szCs w:val="28"/>
        </w:rPr>
      </w:pPr>
    </w:p>
    <w:p>
      <w:pPr>
        <w:widowControl/>
        <w:jc w:val="left"/>
        <w:rPr>
          <w:rFonts w:cs="黑体" w:asciiTheme="minorEastAsia" w:hAnsiTheme="minorEastAsia"/>
          <w:b/>
          <w:bCs/>
          <w:color w:val="000000"/>
          <w:kern w:val="0"/>
          <w:sz w:val="32"/>
          <w:szCs w:val="32"/>
          <w:lang w:bidi="ar"/>
        </w:rPr>
      </w:pPr>
      <w:r>
        <w:rPr>
          <w:rFonts w:hint="eastAsia" w:cs="仿宋_GB2312" w:asciiTheme="minorEastAsia" w:hAnsiTheme="minorEastAsia"/>
          <w:sz w:val="28"/>
          <w:szCs w:val="28"/>
        </w:rPr>
        <w:t>附件4-1</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服务方案</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投标人应结合本项目采购需求自行编制</w:t>
      </w:r>
      <w:r>
        <w:rPr>
          <w:rFonts w:hint="eastAsia" w:ascii="宋体" w:hAnsi="宋体" w:eastAsia="宋体" w:cs="宋体"/>
          <w:sz w:val="28"/>
          <w:szCs w:val="28"/>
          <w:lang w:val="en-US" w:eastAsia="zh-CN"/>
        </w:rPr>
        <w:t>职工秋游、职工子女夏令营</w:t>
      </w:r>
      <w:r>
        <w:rPr>
          <w:rFonts w:hint="eastAsia" w:ascii="宋体" w:hAnsi="宋体" w:eastAsia="宋体" w:cs="宋体"/>
          <w:sz w:val="28"/>
          <w:szCs w:val="28"/>
        </w:rPr>
        <w:t>项目服务方案，包括但不限于以下内容：总体思路、</w:t>
      </w:r>
      <w:r>
        <w:rPr>
          <w:rFonts w:hint="eastAsia" w:ascii="宋体" w:hAnsi="宋体" w:eastAsia="宋体" w:cs="宋体"/>
          <w:sz w:val="28"/>
          <w:szCs w:val="28"/>
          <w:lang w:val="en-US" w:eastAsia="zh-CN"/>
        </w:rPr>
        <w:t>活动线路</w:t>
      </w:r>
      <w:r>
        <w:rPr>
          <w:rFonts w:hint="eastAsia" w:ascii="宋体" w:hAnsi="宋体" w:eastAsia="宋体" w:cs="宋体"/>
          <w:sz w:val="28"/>
          <w:szCs w:val="28"/>
        </w:rPr>
        <w:t>策划</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每个服务项目至少两条线路</w:t>
      </w:r>
      <w:r>
        <w:rPr>
          <w:rFonts w:hint="eastAsia" w:ascii="宋体" w:hAnsi="宋体" w:eastAsia="宋体" w:cs="宋体"/>
          <w:sz w:val="28"/>
          <w:szCs w:val="28"/>
          <w:lang w:eastAsia="zh-CN"/>
        </w:rPr>
        <w:t>）</w:t>
      </w:r>
      <w:r>
        <w:rPr>
          <w:rFonts w:hint="eastAsia" w:ascii="宋体" w:hAnsi="宋体" w:eastAsia="宋体" w:cs="宋体"/>
          <w:sz w:val="28"/>
          <w:szCs w:val="28"/>
        </w:rPr>
        <w:t>、运营管理、</w:t>
      </w:r>
      <w:r>
        <w:rPr>
          <w:rFonts w:hint="eastAsia" w:ascii="宋体" w:hAnsi="宋体" w:eastAsia="宋体" w:cs="宋体"/>
          <w:sz w:val="28"/>
          <w:szCs w:val="28"/>
          <w:lang w:val="en-US" w:eastAsia="zh-CN"/>
        </w:rPr>
        <w:t>照片拍摄及活动小视频制作</w:t>
      </w:r>
      <w:r>
        <w:rPr>
          <w:rFonts w:hint="eastAsia" w:ascii="宋体" w:hAnsi="宋体" w:eastAsia="宋体" w:cs="宋体"/>
          <w:sz w:val="28"/>
          <w:szCs w:val="28"/>
        </w:rPr>
        <w:t>、服务团队、安全及质量保证及措施、专业设备保障、售后服务等。</w:t>
      </w:r>
    </w:p>
    <w:p>
      <w:pPr>
        <w:ind w:firstLine="560" w:firstLineChars="200"/>
        <w:jc w:val="left"/>
        <w:rPr>
          <w:rFonts w:hint="eastAsia" w:ascii="宋体" w:hAnsi="宋体" w:eastAsia="宋体" w:cs="宋体"/>
          <w:sz w:val="28"/>
          <w:szCs w:val="28"/>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sectPr>
          <w:pgSz w:w="11906" w:h="16838"/>
          <w:pgMar w:top="1440" w:right="1800" w:bottom="1440" w:left="1800" w:header="851" w:footer="992" w:gutter="0"/>
          <w:cols w:space="425" w:num="1"/>
          <w:docGrid w:type="lines" w:linePitch="312" w:charSpace="0"/>
        </w:sectPr>
      </w:pPr>
    </w:p>
    <w:p>
      <w:pPr>
        <w:widowControl/>
        <w:jc w:val="left"/>
        <w:rPr>
          <w:rFonts w:hint="default"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2</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参会供应商类似项目业绩一览表</w:t>
      </w:r>
    </w:p>
    <w:p>
      <w:pPr>
        <w:rPr>
          <w:rFonts w:hint="default" w:ascii="宋体" w:hAnsi="宋体" w:eastAsia="宋体" w:cs="宋体"/>
          <w:sz w:val="28"/>
          <w:szCs w:val="28"/>
          <w:lang w:val="en-US" w:eastAsia="zh-CN"/>
        </w:rPr>
      </w:pPr>
      <w:r>
        <w:rPr>
          <w:rFonts w:hint="eastAsia" w:ascii="宋体" w:hAnsi="宋体" w:eastAsia="宋体" w:cs="宋体"/>
          <w:sz w:val="28"/>
          <w:szCs w:val="28"/>
        </w:rPr>
        <w:t xml:space="preserve">项目名称：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填写日期: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2760"/>
        <w:gridCol w:w="3450"/>
        <w:gridCol w:w="1880"/>
        <w:gridCol w:w="1580"/>
        <w:gridCol w:w="2170"/>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953" w:type="dxa"/>
            <w:vAlign w:val="center"/>
          </w:tcPr>
          <w:p>
            <w:pPr>
              <w:jc w:val="center"/>
              <w:rPr>
                <w:rFonts w:ascii="宋体" w:hAnsi="宋体" w:eastAsia="宋体" w:cs="宋体"/>
                <w:sz w:val="28"/>
                <w:szCs w:val="28"/>
              </w:rPr>
            </w:pPr>
            <w:r>
              <w:rPr>
                <w:rFonts w:hint="eastAsia" w:ascii="宋体" w:hAnsi="宋体" w:eastAsia="宋体" w:cs="宋体"/>
                <w:sz w:val="28"/>
                <w:szCs w:val="28"/>
              </w:rPr>
              <w:t>年份</w:t>
            </w:r>
          </w:p>
        </w:tc>
        <w:tc>
          <w:tcPr>
            <w:tcW w:w="2760" w:type="dxa"/>
            <w:vAlign w:val="center"/>
          </w:tcPr>
          <w:p>
            <w:pPr>
              <w:jc w:val="center"/>
              <w:rPr>
                <w:rFonts w:ascii="宋体" w:hAnsi="宋体" w:eastAsia="宋体" w:cs="宋体"/>
                <w:sz w:val="28"/>
                <w:szCs w:val="28"/>
              </w:rPr>
            </w:pPr>
            <w:r>
              <w:rPr>
                <w:rFonts w:hint="eastAsia" w:ascii="宋体" w:hAnsi="宋体" w:eastAsia="宋体" w:cs="宋体"/>
                <w:sz w:val="28"/>
                <w:szCs w:val="28"/>
              </w:rPr>
              <w:t>用户名称</w:t>
            </w:r>
          </w:p>
        </w:tc>
        <w:tc>
          <w:tcPr>
            <w:tcW w:w="3450" w:type="dxa"/>
            <w:vAlign w:val="center"/>
          </w:tcPr>
          <w:p>
            <w:pPr>
              <w:jc w:val="center"/>
              <w:rPr>
                <w:rFonts w:ascii="宋体" w:hAnsi="宋体" w:eastAsia="宋体" w:cs="宋体"/>
                <w:sz w:val="28"/>
                <w:szCs w:val="28"/>
              </w:rPr>
            </w:pPr>
            <w:r>
              <w:rPr>
                <w:rFonts w:hint="eastAsia" w:ascii="宋体" w:hAnsi="宋体" w:eastAsia="宋体" w:cs="宋体"/>
                <w:sz w:val="28"/>
                <w:szCs w:val="28"/>
              </w:rPr>
              <w:t>项目名称</w:t>
            </w:r>
          </w:p>
        </w:tc>
        <w:tc>
          <w:tcPr>
            <w:tcW w:w="1880" w:type="dxa"/>
            <w:vAlign w:val="center"/>
          </w:tcPr>
          <w:p>
            <w:pPr>
              <w:jc w:val="center"/>
              <w:rPr>
                <w:rFonts w:ascii="宋体" w:hAnsi="宋体" w:eastAsia="宋体" w:cs="宋体"/>
                <w:sz w:val="28"/>
                <w:szCs w:val="28"/>
              </w:rPr>
            </w:pPr>
            <w:r>
              <w:rPr>
                <w:rFonts w:hint="eastAsia" w:ascii="宋体" w:hAnsi="宋体" w:eastAsia="宋体" w:cs="宋体"/>
                <w:sz w:val="28"/>
                <w:szCs w:val="28"/>
              </w:rPr>
              <w:t>完成时间</w:t>
            </w:r>
          </w:p>
        </w:tc>
        <w:tc>
          <w:tcPr>
            <w:tcW w:w="1580" w:type="dxa"/>
            <w:vAlign w:val="center"/>
          </w:tcPr>
          <w:p>
            <w:pPr>
              <w:jc w:val="center"/>
              <w:rPr>
                <w:rFonts w:ascii="宋体" w:hAnsi="宋体" w:eastAsia="宋体" w:cs="宋体"/>
                <w:sz w:val="28"/>
                <w:szCs w:val="28"/>
              </w:rPr>
            </w:pPr>
            <w:r>
              <w:rPr>
                <w:rFonts w:hint="eastAsia" w:ascii="宋体" w:hAnsi="宋体" w:eastAsia="宋体" w:cs="宋体"/>
                <w:sz w:val="28"/>
                <w:szCs w:val="28"/>
              </w:rPr>
              <w:t>合同金额</w:t>
            </w:r>
          </w:p>
        </w:tc>
        <w:tc>
          <w:tcPr>
            <w:tcW w:w="2170" w:type="dxa"/>
            <w:vAlign w:val="center"/>
          </w:tcPr>
          <w:p>
            <w:pPr>
              <w:jc w:val="center"/>
              <w:rPr>
                <w:rFonts w:ascii="宋体" w:hAnsi="宋体" w:eastAsia="宋体" w:cs="宋体"/>
                <w:sz w:val="28"/>
                <w:szCs w:val="28"/>
              </w:rPr>
            </w:pPr>
            <w:r>
              <w:rPr>
                <w:rFonts w:hint="eastAsia" w:ascii="宋体" w:hAnsi="宋体" w:eastAsia="宋体" w:cs="宋体"/>
                <w:sz w:val="28"/>
                <w:szCs w:val="28"/>
              </w:rPr>
              <w:t>是否通过验收</w:t>
            </w:r>
          </w:p>
        </w:tc>
        <w:tc>
          <w:tcPr>
            <w:tcW w:w="1160" w:type="dxa"/>
            <w:vAlign w:val="center"/>
          </w:tcPr>
          <w:p>
            <w:pPr>
              <w:jc w:val="center"/>
              <w:rPr>
                <w:rFonts w:ascii="宋体" w:hAnsi="宋体" w:eastAsia="宋体" w:cs="宋体"/>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tcPr>
          <w:p>
            <w:pPr>
              <w:rPr>
                <w:rFonts w:ascii="宋体" w:hAnsi="宋体" w:eastAsia="宋体" w:cs="宋体"/>
                <w:sz w:val="28"/>
                <w:szCs w:val="28"/>
              </w:rPr>
            </w:pPr>
          </w:p>
        </w:tc>
        <w:tc>
          <w:tcPr>
            <w:tcW w:w="2760" w:type="dxa"/>
          </w:tcPr>
          <w:p>
            <w:pPr>
              <w:rPr>
                <w:rFonts w:ascii="宋体" w:hAnsi="宋体" w:eastAsia="宋体" w:cs="宋体"/>
                <w:sz w:val="28"/>
                <w:szCs w:val="28"/>
              </w:rPr>
            </w:pPr>
          </w:p>
        </w:tc>
        <w:tc>
          <w:tcPr>
            <w:tcW w:w="3450" w:type="dxa"/>
          </w:tcPr>
          <w:p>
            <w:pPr>
              <w:rPr>
                <w:rFonts w:ascii="宋体" w:hAnsi="宋体" w:eastAsia="宋体" w:cs="宋体"/>
                <w:sz w:val="28"/>
                <w:szCs w:val="28"/>
              </w:rPr>
            </w:pPr>
          </w:p>
        </w:tc>
        <w:tc>
          <w:tcPr>
            <w:tcW w:w="1880" w:type="dxa"/>
          </w:tcPr>
          <w:p>
            <w:pPr>
              <w:rPr>
                <w:rFonts w:ascii="宋体" w:hAnsi="宋体" w:eastAsia="宋体" w:cs="宋体"/>
                <w:sz w:val="28"/>
                <w:szCs w:val="28"/>
              </w:rPr>
            </w:pPr>
          </w:p>
        </w:tc>
        <w:tc>
          <w:tcPr>
            <w:tcW w:w="1580" w:type="dxa"/>
          </w:tcPr>
          <w:p>
            <w:pPr>
              <w:rPr>
                <w:rFonts w:ascii="宋体" w:hAnsi="宋体" w:eastAsia="宋体" w:cs="宋体"/>
                <w:sz w:val="28"/>
                <w:szCs w:val="28"/>
              </w:rPr>
            </w:pPr>
          </w:p>
        </w:tc>
        <w:tc>
          <w:tcPr>
            <w:tcW w:w="2170" w:type="dxa"/>
          </w:tcPr>
          <w:p>
            <w:pPr>
              <w:rPr>
                <w:rFonts w:ascii="宋体" w:hAnsi="宋体" w:eastAsia="宋体" w:cs="宋体"/>
                <w:sz w:val="28"/>
                <w:szCs w:val="28"/>
              </w:rPr>
            </w:pPr>
          </w:p>
        </w:tc>
        <w:tc>
          <w:tcPr>
            <w:tcW w:w="1160" w:type="dxa"/>
          </w:tcPr>
          <w:p>
            <w:pPr>
              <w:rPr>
                <w:rFonts w:ascii="宋体" w:hAnsi="宋体" w:eastAsia="宋体" w:cs="宋体"/>
                <w:sz w:val="28"/>
                <w:szCs w:val="28"/>
              </w:rPr>
            </w:pPr>
          </w:p>
        </w:tc>
      </w:tr>
    </w:tbl>
    <w:p>
      <w:pPr>
        <w:rPr>
          <w:rFonts w:hint="eastAsia" w:ascii="宋体" w:hAnsi="宋体" w:eastAsia="宋体" w:cs="宋体"/>
          <w:sz w:val="28"/>
          <w:szCs w:val="28"/>
        </w:rPr>
        <w:sectPr>
          <w:pgSz w:w="16838" w:h="11906" w:orient="landscape"/>
          <w:pgMar w:top="1800" w:right="1440" w:bottom="1800" w:left="1440" w:header="851" w:footer="992" w:gutter="0"/>
          <w:cols w:space="425" w:num="1"/>
          <w:docGrid w:type="lines" w:linePitch="312" w:charSpace="0"/>
        </w:sectPr>
      </w:pPr>
      <w:r>
        <w:rPr>
          <w:rFonts w:hint="eastAsia" w:ascii="宋体" w:hAnsi="宋体" w:eastAsia="宋体" w:cs="宋体"/>
          <w:sz w:val="28"/>
          <w:szCs w:val="28"/>
        </w:rPr>
        <w:t xml:space="preserve">供应商名称：                         (盖章)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法定代表人或授权代表：               (签字或盖章) </w:t>
      </w:r>
    </w:p>
    <w:p>
      <w:pPr>
        <w:widowControl/>
        <w:jc w:val="left"/>
        <w:rPr>
          <w:rFonts w:hint="eastAsia" w:cs="宋体" w:asciiTheme="minorEastAsia" w:hAnsiTheme="minorEastAsia" w:eastAsiaTheme="minorEastAsia"/>
          <w:b/>
          <w:bCs/>
          <w:color w:val="000000"/>
          <w:kern w:val="0"/>
          <w:sz w:val="28"/>
          <w:szCs w:val="28"/>
          <w:lang w:val="en-US" w:eastAsia="zh-CN" w:bidi="ar"/>
        </w:rPr>
      </w:pPr>
      <w:r>
        <w:rPr>
          <w:rFonts w:hint="eastAsia" w:ascii="宋体" w:hAnsi="宋体" w:eastAsia="宋体" w:cs="宋体"/>
          <w:sz w:val="28"/>
          <w:szCs w:val="28"/>
        </w:rPr>
        <w:t xml:space="preserve"> </w:t>
      </w: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3</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项目服务团队情况一览表</w:t>
      </w:r>
    </w:p>
    <w:p>
      <w:pPr>
        <w:rPr>
          <w:rFonts w:ascii="宋体" w:hAnsi="宋体" w:eastAsia="宋体" w:cs="宋体"/>
          <w:sz w:val="28"/>
          <w:szCs w:val="28"/>
        </w:rPr>
      </w:pPr>
      <w:r>
        <w:rPr>
          <w:rFonts w:hint="eastAsia" w:ascii="宋体" w:hAnsi="宋体" w:eastAsia="宋体" w:cs="宋体"/>
          <w:sz w:val="28"/>
          <w:szCs w:val="28"/>
        </w:rPr>
        <w:t xml:space="preserve">项目名称：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542"/>
        <w:gridCol w:w="1060"/>
        <w:gridCol w:w="1090"/>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职务</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姓名</w:t>
            </w:r>
          </w:p>
        </w:tc>
        <w:tc>
          <w:tcPr>
            <w:tcW w:w="1065" w:type="dxa"/>
            <w:vMerge w:val="restart"/>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从业</w:t>
            </w:r>
          </w:p>
          <w:p>
            <w:pPr>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年限</w:t>
            </w:r>
          </w:p>
        </w:tc>
        <w:tc>
          <w:tcPr>
            <w:tcW w:w="5327" w:type="dxa"/>
            <w:gridSpan w:val="4"/>
            <w:vAlign w:val="center"/>
          </w:tcPr>
          <w:p>
            <w:pPr>
              <w:jc w:val="center"/>
              <w:rPr>
                <w:rFonts w:ascii="宋体" w:hAnsi="宋体" w:eastAsia="宋体" w:cs="宋体"/>
                <w:sz w:val="28"/>
                <w:szCs w:val="28"/>
              </w:rPr>
            </w:pPr>
            <w:r>
              <w:rPr>
                <w:rFonts w:hint="eastAsia" w:ascii="宋体" w:hAnsi="宋体" w:eastAsia="宋体" w:cs="宋体"/>
                <w:sz w:val="28"/>
                <w:szCs w:val="28"/>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542" w:type="dxa"/>
            <w:vAlign w:val="center"/>
          </w:tcPr>
          <w:p>
            <w:pPr>
              <w:jc w:val="center"/>
              <w:rPr>
                <w:rFonts w:ascii="宋体" w:hAnsi="宋体" w:eastAsia="宋体" w:cs="宋体"/>
                <w:sz w:val="28"/>
                <w:szCs w:val="28"/>
              </w:rPr>
            </w:pPr>
            <w:r>
              <w:rPr>
                <w:rFonts w:hint="eastAsia" w:ascii="宋体" w:hAnsi="宋体" w:eastAsia="宋体" w:cs="宋体"/>
                <w:sz w:val="28"/>
                <w:szCs w:val="28"/>
              </w:rPr>
              <w:t>证书名称</w:t>
            </w:r>
          </w:p>
        </w:tc>
        <w:tc>
          <w:tcPr>
            <w:tcW w:w="1060" w:type="dxa"/>
            <w:vAlign w:val="center"/>
          </w:tcPr>
          <w:p>
            <w:pPr>
              <w:jc w:val="center"/>
              <w:rPr>
                <w:rFonts w:ascii="宋体" w:hAnsi="宋体" w:eastAsia="宋体" w:cs="宋体"/>
                <w:sz w:val="28"/>
                <w:szCs w:val="28"/>
              </w:rPr>
            </w:pPr>
            <w:r>
              <w:rPr>
                <w:rFonts w:hint="eastAsia" w:ascii="宋体" w:hAnsi="宋体" w:eastAsia="宋体" w:cs="宋体"/>
                <w:sz w:val="28"/>
                <w:szCs w:val="28"/>
              </w:rPr>
              <w:t>专业</w:t>
            </w:r>
          </w:p>
        </w:tc>
        <w:tc>
          <w:tcPr>
            <w:tcW w:w="1090" w:type="dxa"/>
            <w:vAlign w:val="center"/>
          </w:tcPr>
          <w:p>
            <w:pPr>
              <w:jc w:val="center"/>
              <w:rPr>
                <w:rFonts w:ascii="宋体" w:hAnsi="宋体" w:eastAsia="宋体" w:cs="宋体"/>
                <w:sz w:val="28"/>
                <w:szCs w:val="28"/>
              </w:rPr>
            </w:pPr>
            <w:r>
              <w:rPr>
                <w:rFonts w:hint="eastAsia" w:ascii="宋体" w:hAnsi="宋体" w:eastAsia="宋体" w:cs="宋体"/>
                <w:sz w:val="28"/>
                <w:szCs w:val="28"/>
              </w:rPr>
              <w:t>级别</w:t>
            </w:r>
          </w:p>
        </w:tc>
        <w:tc>
          <w:tcPr>
            <w:tcW w:w="1635" w:type="dxa"/>
            <w:vAlign w:val="center"/>
          </w:tcPr>
          <w:p>
            <w:pPr>
              <w:jc w:val="center"/>
              <w:rPr>
                <w:rFonts w:ascii="宋体" w:hAnsi="宋体" w:eastAsia="宋体" w:cs="宋体"/>
                <w:sz w:val="28"/>
                <w:szCs w:val="28"/>
              </w:rPr>
            </w:pPr>
            <w:r>
              <w:rPr>
                <w:rFonts w:hint="eastAsia" w:ascii="宋体" w:hAnsi="宋体" w:eastAsia="宋体" w:cs="宋体"/>
                <w:sz w:val="28"/>
                <w:szCs w:val="28"/>
              </w:rPr>
              <w:t>取得时间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542" w:type="dxa"/>
            <w:vAlign w:val="center"/>
          </w:tcPr>
          <w:p>
            <w:pPr>
              <w:rPr>
                <w:rFonts w:ascii="宋体" w:hAnsi="宋体" w:eastAsia="宋体" w:cs="宋体"/>
                <w:sz w:val="28"/>
                <w:szCs w:val="28"/>
              </w:rPr>
            </w:pPr>
          </w:p>
        </w:tc>
        <w:tc>
          <w:tcPr>
            <w:tcW w:w="1060" w:type="dxa"/>
            <w:vAlign w:val="center"/>
          </w:tcPr>
          <w:p>
            <w:pPr>
              <w:rPr>
                <w:rFonts w:ascii="宋体" w:hAnsi="宋体" w:eastAsia="宋体" w:cs="宋体"/>
                <w:sz w:val="28"/>
                <w:szCs w:val="28"/>
              </w:rPr>
            </w:pPr>
          </w:p>
        </w:tc>
        <w:tc>
          <w:tcPr>
            <w:tcW w:w="1090" w:type="dxa"/>
            <w:vAlign w:val="center"/>
          </w:tcPr>
          <w:p>
            <w:pPr>
              <w:rPr>
                <w:rFonts w:ascii="宋体" w:hAnsi="宋体" w:eastAsia="宋体" w:cs="宋体"/>
                <w:sz w:val="28"/>
                <w:szCs w:val="28"/>
              </w:rPr>
            </w:pPr>
          </w:p>
        </w:tc>
        <w:tc>
          <w:tcPr>
            <w:tcW w:w="1635" w:type="dxa"/>
            <w:vAlign w:val="center"/>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widowControl/>
        <w:spacing w:before="100" w:beforeAutospacing="1" w:after="100" w:afterAutospacing="1" w:line="360" w:lineRule="auto"/>
        <w:jc w:val="left"/>
        <w:rPr>
          <w:rFonts w:hint="eastAsia" w:cs="仿宋_GB2312" w:asciiTheme="minorEastAsia" w:hAnsiTheme="minorEastAsia"/>
          <w:sz w:val="28"/>
          <w:szCs w:val="28"/>
          <w:lang w:val="en-US"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 xml:space="preserve">4 </w:t>
      </w:r>
    </w:p>
    <w:p>
      <w:pPr>
        <w:pStyle w:val="2"/>
        <w:rPr>
          <w:rFonts w:hint="default" w:eastAsia="黑体" w:cs="仿宋_GB2312" w:asciiTheme="minorEastAsia" w:hAnsiTheme="minorEastAsia"/>
          <w:sz w:val="28"/>
          <w:szCs w:val="28"/>
          <w:lang w:val="en-US" w:eastAsia="zh-CN"/>
        </w:rPr>
      </w:pPr>
      <w:r>
        <w:rPr>
          <w:rFonts w:hint="eastAsia" w:ascii="宋体" w:hAnsi="宋体" w:eastAsia="宋体" w:cs="宋体"/>
          <w:color w:val="000000"/>
          <w:kern w:val="0"/>
          <w:sz w:val="28"/>
          <w:szCs w:val="28"/>
          <w:lang w:val="en-US" w:eastAsia="zh-CN"/>
        </w:rPr>
        <w:t>活动应急预案</w:t>
      </w:r>
    </w:p>
    <w:p>
      <w:pPr>
        <w:pStyle w:val="3"/>
        <w:rPr>
          <w:rFonts w:hint="default" w:cs="仿宋_GB2312" w:asciiTheme="minorEastAsia" w:hAnsiTheme="minorEastAsia"/>
          <w:sz w:val="28"/>
          <w:szCs w:val="28"/>
          <w:lang w:val="en-US" w:eastAsia="zh-CN"/>
        </w:rPr>
      </w:pPr>
      <w:r>
        <w:rPr>
          <w:rFonts w:hint="eastAsia" w:cs="仿宋_GB2312" w:asciiTheme="minorEastAsia" w:hAnsiTheme="minorEastAsia"/>
          <w:sz w:val="28"/>
          <w:szCs w:val="28"/>
          <w:lang w:val="en-US" w:eastAsia="zh-CN"/>
        </w:rPr>
        <w:t>结合职工秋游活动和职工子女夏令营活动服务方案</w:t>
      </w:r>
      <w:bookmarkStart w:id="0" w:name="_GoBack"/>
      <w:r>
        <w:rPr>
          <w:rFonts w:hint="eastAsia" w:cs="仿宋_GB2312" w:asciiTheme="minorEastAsia" w:hAnsiTheme="minorEastAsia"/>
          <w:b/>
          <w:bCs/>
          <w:sz w:val="28"/>
          <w:szCs w:val="28"/>
          <w:lang w:val="en-US" w:eastAsia="zh-CN"/>
        </w:rPr>
        <w:t>分别制订</w:t>
      </w:r>
      <w:bookmarkEnd w:id="0"/>
      <w:r>
        <w:rPr>
          <w:rFonts w:hint="eastAsia" w:cs="仿宋_GB2312" w:asciiTheme="minorEastAsia" w:hAnsiTheme="minorEastAsia"/>
          <w:sz w:val="28"/>
          <w:szCs w:val="28"/>
          <w:lang w:val="en-US" w:eastAsia="zh-CN"/>
        </w:rPr>
        <w:t>，包括但不限于应急处置领导小组、必备的急救设备和药品、针对相应的活动环节及环境状况等可能出现的各种突发情况及相应的处理措施等。</w:t>
      </w: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pStyle w:val="3"/>
        <w:rPr>
          <w:rFonts w:hint="eastAsia" w:cs="仿宋_GB2312" w:asciiTheme="minorEastAsia" w:hAnsiTheme="minorEastAsia"/>
          <w:sz w:val="28"/>
          <w:szCs w:val="28"/>
          <w:lang w:val="en-US" w:eastAsia="zh-CN"/>
        </w:rPr>
      </w:pPr>
    </w:p>
    <w:p>
      <w:pPr>
        <w:widowControl/>
        <w:spacing w:before="100" w:beforeAutospacing="1" w:after="100" w:afterAutospacing="1" w:line="360" w:lineRule="auto"/>
        <w:jc w:val="left"/>
        <w:rPr>
          <w:rFonts w:hint="eastAsia" w:cs="仿宋_GB2312" w:asciiTheme="minorEastAsia" w:hAnsiTheme="minorEastAsia"/>
          <w:sz w:val="28"/>
          <w:szCs w:val="28"/>
          <w:lang w:val="en-US"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 xml:space="preserve">5 </w:t>
      </w:r>
    </w:p>
    <w:p>
      <w:pPr>
        <w:widowControl/>
        <w:spacing w:before="100" w:beforeAutospacing="1" w:after="100" w:afterAutospacing="1" w:line="360" w:lineRule="auto"/>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w:t>
      </w:r>
      <w:r>
        <w:rPr>
          <w:rFonts w:hint="eastAsia" w:ascii="宋体" w:hAnsi="宋体" w:eastAsia="宋体" w:cs="宋体"/>
          <w:color w:val="000000"/>
          <w:kern w:val="0"/>
          <w:sz w:val="28"/>
          <w:szCs w:val="28"/>
          <w:lang w:val="en-US" w:eastAsia="zh-CN"/>
        </w:rPr>
        <w:t>标的</w:t>
      </w:r>
      <w:r>
        <w:rPr>
          <w:rFonts w:hint="eastAsia" w:ascii="宋体" w:hAnsi="宋体" w:eastAsia="宋体" w:cs="宋体"/>
          <w:color w:val="000000"/>
          <w:kern w:val="0"/>
          <w:sz w:val="28"/>
          <w:szCs w:val="28"/>
        </w:rPr>
        <w:t>名称：</w:t>
      </w:r>
      <w:r>
        <w:rPr>
          <w:rFonts w:hint="eastAsia" w:ascii="仿宋_GB2312" w:hAnsi="仿宋_GB2312" w:eastAsia="仿宋_GB2312" w:cs="仿宋_GB2312"/>
          <w:sz w:val="28"/>
          <w:szCs w:val="28"/>
          <w:lang w:val="en-US" w:eastAsia="zh-CN"/>
        </w:rPr>
        <w:t>四川省妇幼保健院工会活动策划及拓展服务</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highlight w:val="yellow"/>
          <w:lang w:val="en-US" w:eastAsia="zh-CN"/>
        </w:rPr>
      </w:pPr>
      <w:r>
        <w:rPr>
          <w:rFonts w:hint="eastAsia" w:cs="仿宋_GB2312" w:asciiTheme="majorEastAsia" w:hAnsiTheme="majorEastAsia" w:eastAsiaTheme="majorEastAsia"/>
          <w:sz w:val="28"/>
          <w:szCs w:val="28"/>
        </w:rPr>
        <w:t>附件4-</w:t>
      </w:r>
      <w:r>
        <w:rPr>
          <w:rFonts w:hint="eastAsia" w:cs="仿宋_GB2312" w:asciiTheme="majorEastAsia" w:hAnsiTheme="majorEastAsia" w:eastAsiaTheme="majorEastAsia"/>
          <w:sz w:val="28"/>
          <w:szCs w:val="28"/>
          <w:lang w:val="en-US" w:eastAsia="zh-CN"/>
        </w:rPr>
        <w:t>6</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无围标、串标行为承诺书</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本公司郑重承诺：我公司自觉遵守《中华人民共和国政府采购法》和《中华人民共和国政府采购法实施条例》的有关规定，我公司在参加本次项目（项目名称：</w:t>
      </w:r>
      <w:r>
        <w:rPr>
          <w:rFonts w:hint="eastAsia" w:ascii="仿宋_GB2312" w:hAnsi="仿宋_GB2312" w:eastAsia="仿宋_GB2312" w:cs="仿宋_GB2312"/>
          <w:sz w:val="28"/>
          <w:szCs w:val="28"/>
          <w:lang w:val="en-US" w:eastAsia="zh-CN"/>
        </w:rPr>
        <w:t>四川省妇幼保健院工会活动策划及拓展服务</w:t>
      </w:r>
      <w:r>
        <w:rPr>
          <w:rFonts w:hint="eastAsia" w:cs="仿宋_GB2312" w:asciiTheme="majorEastAsia" w:hAnsiTheme="majorEastAsia" w:eastAsiaTheme="majorEastAsia"/>
          <w:sz w:val="28"/>
          <w:szCs w:val="28"/>
        </w:rPr>
        <w:t>）采购活动中，无以下围标、串标行为：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1.不同供应商的投标文件由同一单位或者个人编制；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pPr>
        <w:ind w:firstLine="560" w:firstLineChars="20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10.法律法规界定的其他围标串标行为。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lang w:val="en-US" w:eastAsia="zh-CN"/>
        </w:rPr>
      </w:pPr>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4-7</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4YTBlOGJjY2Y4N2RiYmM3MjhlMTliNjNlNmU2NDIifQ=="/>
  </w:docVars>
  <w:rsids>
    <w:rsidRoot w:val="004B4BF6"/>
    <w:rsid w:val="00442796"/>
    <w:rsid w:val="004B4BF6"/>
    <w:rsid w:val="0055585E"/>
    <w:rsid w:val="00610D99"/>
    <w:rsid w:val="007F3085"/>
    <w:rsid w:val="00890495"/>
    <w:rsid w:val="00B35B70"/>
    <w:rsid w:val="00BE01C3"/>
    <w:rsid w:val="00C5068A"/>
    <w:rsid w:val="00DB02B7"/>
    <w:rsid w:val="00ED6175"/>
    <w:rsid w:val="033D6C1A"/>
    <w:rsid w:val="05222FF2"/>
    <w:rsid w:val="1B813443"/>
    <w:rsid w:val="1BE555D4"/>
    <w:rsid w:val="1F4D3E75"/>
    <w:rsid w:val="2E626D96"/>
    <w:rsid w:val="31F2079F"/>
    <w:rsid w:val="34A14974"/>
    <w:rsid w:val="3632560E"/>
    <w:rsid w:val="38B90269"/>
    <w:rsid w:val="3E636CAD"/>
    <w:rsid w:val="427F3BBD"/>
    <w:rsid w:val="4C202BC8"/>
    <w:rsid w:val="543A0851"/>
    <w:rsid w:val="554478DE"/>
    <w:rsid w:val="59DA617F"/>
    <w:rsid w:val="6098413C"/>
    <w:rsid w:val="60BD68DC"/>
    <w:rsid w:val="6BF32B6E"/>
    <w:rsid w:val="6DE95CFE"/>
    <w:rsid w:val="79176C60"/>
    <w:rsid w:val="7B3425AC"/>
    <w:rsid w:val="7CCA3477"/>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4"/>
    <w:basedOn w:val="1"/>
    <w:next w:val="1"/>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
    <w:qFormat/>
    <w:uiPriority w:val="0"/>
    <w:pPr>
      <w:jc w:val="center"/>
    </w:pPr>
    <w:rPr>
      <w:rFonts w:eastAsia="黑体"/>
      <w:sz w:val="44"/>
      <w:szCs w:val="21"/>
    </w:rPr>
  </w:style>
  <w:style w:type="paragraph" w:styleId="3">
    <w:name w:val="Body Text First Indent 2"/>
    <w:basedOn w:val="4"/>
    <w:qFormat/>
    <w:uiPriority w:val="0"/>
    <w:pPr>
      <w:ind w:firstLine="420"/>
    </w:pPr>
  </w:style>
  <w:style w:type="paragraph" w:styleId="4">
    <w:name w:val="Body Text Indent"/>
    <w:basedOn w:val="1"/>
    <w:qFormat/>
    <w:uiPriority w:val="0"/>
    <w:pPr>
      <w:ind w:firstLine="630"/>
    </w:pPr>
    <w:rPr>
      <w:sz w:val="32"/>
      <w:szCs w:val="20"/>
    </w:r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0"/>
    <w:rPr>
      <w:rFonts w:asciiTheme="minorHAnsi" w:hAnsiTheme="minorHAnsi" w:eastAsiaTheme="minorEastAsia" w:cstheme="minorBidi"/>
      <w:kern w:val="2"/>
      <w:sz w:val="18"/>
      <w:szCs w:val="18"/>
    </w:rPr>
  </w:style>
  <w:style w:type="character" w:customStyle="1" w:styleId="13">
    <w:name w:val="页脚 字符"/>
    <w:basedOn w:val="11"/>
    <w:link w:val="7"/>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2"/>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2956</Words>
  <Characters>3016</Characters>
  <Lines>7</Lines>
  <Paragraphs>6</Paragraphs>
  <TotalTime>9</TotalTime>
  <ScaleCrop>false</ScaleCrop>
  <LinksUpToDate>false</LinksUpToDate>
  <CharactersWithSpaces>3269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况涛</cp:lastModifiedBy>
  <cp:lastPrinted>2022-02-25T00:10:00Z</cp:lastPrinted>
  <dcterms:modified xsi:type="dcterms:W3CDTF">2023-07-16T01:38:36Z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4B6186DE95EB48CF9ED2AEA314C54E83</vt:lpwstr>
  </property>
</Properties>
</file>